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AB3C" w14:textId="74724D22" w:rsidR="00CE65C4" w:rsidRPr="004D7730" w:rsidRDefault="004166DE" w:rsidP="00CE65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REDE </w:t>
      </w:r>
      <w:r w:rsidR="00922721">
        <w:rPr>
          <w:rFonts w:ascii="Times New Roman" w:hAnsi="Times New Roman" w:cs="Times New Roman"/>
          <w:b/>
          <w:bCs/>
          <w:sz w:val="32"/>
          <w:szCs w:val="32"/>
        </w:rPr>
        <w:t>Trend Setter</w:t>
      </w:r>
      <w:r w:rsidR="004D7730" w:rsidRPr="004D7730">
        <w:rPr>
          <w:rFonts w:ascii="Times New Roman" w:hAnsi="Times New Roman" w:cs="Times New Roman"/>
          <w:b/>
          <w:bCs/>
          <w:sz w:val="32"/>
          <w:szCs w:val="32"/>
        </w:rPr>
        <w:t xml:space="preserve"> Award</w:t>
      </w:r>
      <w:r w:rsidR="00922721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4D7730" w:rsidRPr="004D7730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79EEA2F2" w14:textId="5B224450" w:rsidR="00612B29" w:rsidRPr="00CE65C4" w:rsidRDefault="08C7CABE" w:rsidP="00CE6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5C4">
        <w:rPr>
          <w:rFonts w:ascii="Times New Roman" w:hAnsi="Times New Roman" w:cs="Times New Roman"/>
          <w:sz w:val="24"/>
          <w:szCs w:val="24"/>
        </w:rPr>
        <w:t>Over t</w:t>
      </w:r>
      <w:r w:rsidR="07810D97" w:rsidRPr="00CE65C4">
        <w:rPr>
          <w:rFonts w:ascii="Times New Roman" w:hAnsi="Times New Roman" w:cs="Times New Roman"/>
          <w:sz w:val="24"/>
          <w:szCs w:val="24"/>
        </w:rPr>
        <w:t>he past two years</w:t>
      </w:r>
      <w:r w:rsidR="413D9F65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00F1352B">
        <w:rPr>
          <w:rFonts w:ascii="Times New Roman" w:hAnsi="Times New Roman" w:cs="Times New Roman"/>
          <w:sz w:val="24"/>
          <w:szCs w:val="24"/>
        </w:rPr>
        <w:t>the office of Research, Economic Development and Engagement</w:t>
      </w:r>
      <w:r w:rsidR="413D9F65" w:rsidRPr="00CE65C4">
        <w:rPr>
          <w:rFonts w:ascii="Times New Roman" w:hAnsi="Times New Roman" w:cs="Times New Roman"/>
          <w:sz w:val="24"/>
          <w:szCs w:val="24"/>
        </w:rPr>
        <w:t xml:space="preserve"> asked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units </w:t>
      </w:r>
      <w:r w:rsidR="42221BF3" w:rsidRPr="00CE65C4">
        <w:rPr>
          <w:rFonts w:ascii="Times New Roman" w:hAnsi="Times New Roman" w:cs="Times New Roman"/>
          <w:sz w:val="24"/>
          <w:szCs w:val="24"/>
        </w:rPr>
        <w:t xml:space="preserve">to </w:t>
      </w:r>
      <w:r w:rsidR="00911AA2" w:rsidRPr="00CE65C4">
        <w:rPr>
          <w:rFonts w:ascii="Times New Roman" w:hAnsi="Times New Roman" w:cs="Times New Roman"/>
          <w:sz w:val="24"/>
          <w:szCs w:val="24"/>
        </w:rPr>
        <w:t>make decisions on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who </w:t>
      </w:r>
      <w:r w:rsidR="34A1BA14" w:rsidRPr="00CE65C4">
        <w:rPr>
          <w:rFonts w:ascii="Times New Roman" w:hAnsi="Times New Roman" w:cs="Times New Roman"/>
          <w:sz w:val="24"/>
          <w:szCs w:val="24"/>
        </w:rPr>
        <w:t xml:space="preserve">would be </w:t>
      </w:r>
      <w:r w:rsidR="07810D97" w:rsidRPr="00CE65C4">
        <w:rPr>
          <w:rFonts w:ascii="Times New Roman" w:hAnsi="Times New Roman" w:cs="Times New Roman"/>
          <w:sz w:val="24"/>
          <w:szCs w:val="24"/>
        </w:rPr>
        <w:t>recognize</w:t>
      </w:r>
      <w:r w:rsidR="28C9FB30" w:rsidRPr="00CE65C4">
        <w:rPr>
          <w:rFonts w:ascii="Times New Roman" w:hAnsi="Times New Roman" w:cs="Times New Roman"/>
          <w:sz w:val="24"/>
          <w:szCs w:val="24"/>
        </w:rPr>
        <w:t>d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as “outstanding scholars</w:t>
      </w:r>
      <w:r w:rsidR="3FE2007D" w:rsidRPr="00CE65C4">
        <w:rPr>
          <w:rFonts w:ascii="Times New Roman" w:hAnsi="Times New Roman" w:cs="Times New Roman"/>
          <w:sz w:val="24"/>
          <w:szCs w:val="24"/>
        </w:rPr>
        <w:t>”</w:t>
      </w:r>
      <w:r w:rsidR="190D846C" w:rsidRPr="00CE65C4">
        <w:rPr>
          <w:rFonts w:ascii="Times New Roman" w:hAnsi="Times New Roman" w:cs="Times New Roman"/>
          <w:sz w:val="24"/>
          <w:szCs w:val="24"/>
        </w:rPr>
        <w:t xml:space="preserve"> at the annual Research and </w:t>
      </w:r>
      <w:r w:rsidR="007662E2" w:rsidRPr="00CE65C4">
        <w:rPr>
          <w:rFonts w:ascii="Times New Roman" w:hAnsi="Times New Roman" w:cs="Times New Roman"/>
          <w:sz w:val="24"/>
          <w:szCs w:val="24"/>
        </w:rPr>
        <w:t>Scholarship Award Ceremony</w:t>
      </w:r>
      <w:r w:rsidR="190D846C" w:rsidRPr="00CE65C4">
        <w:rPr>
          <w:rFonts w:ascii="Times New Roman" w:hAnsi="Times New Roman" w:cs="Times New Roman"/>
          <w:sz w:val="24"/>
          <w:szCs w:val="24"/>
        </w:rPr>
        <w:t xml:space="preserve">. While there has been some support for that approach, 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feedback from several </w:t>
      </w:r>
      <w:r w:rsidR="5C0F8F12" w:rsidRPr="00CE65C4">
        <w:rPr>
          <w:rFonts w:ascii="Times New Roman" w:hAnsi="Times New Roman" w:cs="Times New Roman"/>
          <w:sz w:val="24"/>
          <w:szCs w:val="24"/>
        </w:rPr>
        <w:t>colleges</w:t>
      </w:r>
      <w:r w:rsidR="5F033319" w:rsidRPr="00CE65C4">
        <w:rPr>
          <w:rFonts w:ascii="Times New Roman" w:hAnsi="Times New Roman" w:cs="Times New Roman"/>
          <w:sz w:val="24"/>
          <w:szCs w:val="24"/>
        </w:rPr>
        <w:t xml:space="preserve"> suggests </w:t>
      </w:r>
      <w:r w:rsidR="2B6863E6" w:rsidRPr="00CE65C4">
        <w:rPr>
          <w:rFonts w:ascii="Times New Roman" w:hAnsi="Times New Roman" w:cs="Times New Roman"/>
          <w:sz w:val="24"/>
          <w:szCs w:val="24"/>
        </w:rPr>
        <w:t xml:space="preserve">there is an interest in </w:t>
      </w:r>
      <w:r w:rsidR="5E186DAA" w:rsidRPr="00CE65C4">
        <w:rPr>
          <w:rFonts w:ascii="Times New Roman" w:hAnsi="Times New Roman" w:cs="Times New Roman"/>
          <w:sz w:val="24"/>
          <w:szCs w:val="24"/>
        </w:rPr>
        <w:t>a refined approach.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30CBBC36" w:rsidRPr="00CE65C4">
        <w:rPr>
          <w:rFonts w:ascii="Times New Roman" w:hAnsi="Times New Roman" w:cs="Times New Roman"/>
          <w:sz w:val="24"/>
          <w:szCs w:val="24"/>
        </w:rPr>
        <w:t xml:space="preserve">To that end, 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REDE </w:t>
      </w:r>
      <w:r w:rsidR="00391577">
        <w:rPr>
          <w:rFonts w:ascii="Times New Roman" w:hAnsi="Times New Roman" w:cs="Times New Roman"/>
          <w:sz w:val="24"/>
          <w:szCs w:val="24"/>
        </w:rPr>
        <w:t>developed</w:t>
      </w:r>
      <w:r w:rsidR="0442C591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00922721">
        <w:rPr>
          <w:rFonts w:ascii="Times New Roman" w:hAnsi="Times New Roman" w:cs="Times New Roman"/>
          <w:sz w:val="24"/>
          <w:szCs w:val="24"/>
        </w:rPr>
        <w:t>a new award, the Trend Setter Award,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003A386C" w:rsidRPr="00CE65C4">
        <w:rPr>
          <w:rFonts w:ascii="Times New Roman" w:hAnsi="Times New Roman" w:cs="Times New Roman"/>
          <w:sz w:val="24"/>
          <w:szCs w:val="24"/>
        </w:rPr>
        <w:t>to</w:t>
      </w:r>
      <w:r w:rsidR="07810D97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6B00E2BA" w:rsidRPr="00CE65C4">
        <w:rPr>
          <w:rFonts w:ascii="Times New Roman" w:hAnsi="Times New Roman" w:cs="Times New Roman"/>
          <w:sz w:val="24"/>
          <w:szCs w:val="24"/>
        </w:rPr>
        <w:t>identif</w:t>
      </w:r>
      <w:r w:rsidR="003A386C" w:rsidRPr="00CE65C4">
        <w:rPr>
          <w:rFonts w:ascii="Times New Roman" w:hAnsi="Times New Roman" w:cs="Times New Roman"/>
          <w:sz w:val="24"/>
          <w:szCs w:val="24"/>
        </w:rPr>
        <w:t>y noteworthy</w:t>
      </w:r>
      <w:r w:rsidR="6B00E2BA" w:rsidRPr="00CE65C4">
        <w:rPr>
          <w:rFonts w:ascii="Times New Roman" w:hAnsi="Times New Roman" w:cs="Times New Roman"/>
          <w:sz w:val="24"/>
          <w:szCs w:val="24"/>
        </w:rPr>
        <w:t xml:space="preserve"> scholars</w:t>
      </w:r>
      <w:r w:rsidR="00825699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00922721">
        <w:rPr>
          <w:rFonts w:ascii="Times New Roman" w:hAnsi="Times New Roman" w:cs="Times New Roman"/>
          <w:sz w:val="24"/>
          <w:szCs w:val="24"/>
        </w:rPr>
        <w:t xml:space="preserve">in three categories, </w:t>
      </w:r>
      <w:r w:rsidR="00825699" w:rsidRPr="00CE65C4">
        <w:rPr>
          <w:rFonts w:ascii="Times New Roman" w:hAnsi="Times New Roman" w:cs="Times New Roman"/>
          <w:sz w:val="24"/>
          <w:szCs w:val="24"/>
        </w:rPr>
        <w:t>with the goal of recognizing</w:t>
      </w:r>
      <w:r w:rsidR="6B00E2BA" w:rsidRPr="00CE65C4">
        <w:rPr>
          <w:rFonts w:ascii="Times New Roman" w:hAnsi="Times New Roman" w:cs="Times New Roman"/>
          <w:sz w:val="24"/>
          <w:szCs w:val="24"/>
        </w:rPr>
        <w:t xml:space="preserve"> emerging, </w:t>
      </w:r>
      <w:r w:rsidR="00441E5B">
        <w:rPr>
          <w:rFonts w:ascii="Times New Roman" w:hAnsi="Times New Roman" w:cs="Times New Roman"/>
          <w:sz w:val="24"/>
          <w:szCs w:val="24"/>
        </w:rPr>
        <w:t>mid-career</w:t>
      </w:r>
      <w:r w:rsidR="1E92700A" w:rsidRPr="00CE65C4">
        <w:rPr>
          <w:rFonts w:ascii="Times New Roman" w:hAnsi="Times New Roman" w:cs="Times New Roman"/>
          <w:sz w:val="24"/>
          <w:szCs w:val="24"/>
        </w:rPr>
        <w:t xml:space="preserve">, </w:t>
      </w:r>
      <w:r w:rsidR="00825699" w:rsidRPr="00CE65C4">
        <w:rPr>
          <w:rFonts w:ascii="Times New Roman" w:hAnsi="Times New Roman" w:cs="Times New Roman"/>
          <w:sz w:val="24"/>
          <w:szCs w:val="24"/>
        </w:rPr>
        <w:t>and</w:t>
      </w:r>
      <w:r w:rsidR="6B00E2BA" w:rsidRPr="00CE65C4">
        <w:rPr>
          <w:rFonts w:ascii="Times New Roman" w:hAnsi="Times New Roman" w:cs="Times New Roman"/>
          <w:sz w:val="24"/>
          <w:szCs w:val="24"/>
        </w:rPr>
        <w:t xml:space="preserve"> </w:t>
      </w:r>
      <w:r w:rsidR="3CD0C4FF" w:rsidRPr="00CE65C4">
        <w:rPr>
          <w:rFonts w:ascii="Times New Roman" w:hAnsi="Times New Roman" w:cs="Times New Roman"/>
          <w:sz w:val="24"/>
          <w:szCs w:val="24"/>
        </w:rPr>
        <w:t>exemplary</w:t>
      </w:r>
      <w:r w:rsidR="6B00E2BA" w:rsidRPr="00CE65C4">
        <w:rPr>
          <w:rFonts w:ascii="Times New Roman" w:hAnsi="Times New Roman" w:cs="Times New Roman"/>
          <w:sz w:val="24"/>
          <w:szCs w:val="24"/>
        </w:rPr>
        <w:t xml:space="preserve"> faculty</w:t>
      </w:r>
      <w:r w:rsidR="16F636E2" w:rsidRPr="00CE65C4">
        <w:rPr>
          <w:rFonts w:ascii="Times New Roman" w:hAnsi="Times New Roman" w:cs="Times New Roman"/>
          <w:sz w:val="24"/>
          <w:szCs w:val="24"/>
        </w:rPr>
        <w:t>.</w:t>
      </w:r>
      <w:r w:rsidR="00C97D96">
        <w:rPr>
          <w:rFonts w:ascii="Times New Roman" w:hAnsi="Times New Roman" w:cs="Times New Roman"/>
          <w:sz w:val="24"/>
          <w:szCs w:val="24"/>
        </w:rPr>
        <w:t xml:space="preserve"> All faculty, regardless of tenure status</w:t>
      </w:r>
      <w:r w:rsidR="00B00B9A">
        <w:rPr>
          <w:rFonts w:ascii="Times New Roman" w:hAnsi="Times New Roman" w:cs="Times New Roman"/>
          <w:sz w:val="24"/>
          <w:szCs w:val="24"/>
        </w:rPr>
        <w:t>, department, school and/or college and</w:t>
      </w:r>
      <w:r w:rsidR="00C97D96">
        <w:rPr>
          <w:rFonts w:ascii="Times New Roman" w:hAnsi="Times New Roman" w:cs="Times New Roman"/>
          <w:sz w:val="24"/>
          <w:szCs w:val="24"/>
        </w:rPr>
        <w:t xml:space="preserve"> field of study</w:t>
      </w:r>
      <w:r w:rsidR="00B00B9A">
        <w:rPr>
          <w:rFonts w:ascii="Times New Roman" w:hAnsi="Times New Roman" w:cs="Times New Roman"/>
          <w:sz w:val="24"/>
          <w:szCs w:val="24"/>
        </w:rPr>
        <w:t xml:space="preserve"> are welcome to submit their nomination, consisting of a current CV and Chair letter.</w:t>
      </w:r>
    </w:p>
    <w:tbl>
      <w:tblPr>
        <w:tblStyle w:val="TableGrid"/>
        <w:tblW w:w="936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4"/>
        <w:gridCol w:w="2738"/>
        <w:gridCol w:w="2739"/>
        <w:gridCol w:w="2739"/>
      </w:tblGrid>
      <w:tr w:rsidR="00825699" w14:paraId="36DB7C0F" w14:textId="77777777" w:rsidTr="00007342">
        <w:trPr>
          <w:trHeight w:val="476"/>
          <w:jc w:val="center"/>
        </w:trPr>
        <w:tc>
          <w:tcPr>
            <w:tcW w:w="1144" w:type="dxa"/>
          </w:tcPr>
          <w:p w14:paraId="05398845" w14:textId="77777777" w:rsidR="00825699" w:rsidRDefault="00825699" w:rsidP="00A22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BEFA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 category</w:t>
            </w:r>
          </w:p>
        </w:tc>
        <w:tc>
          <w:tcPr>
            <w:tcW w:w="2738" w:type="dxa"/>
          </w:tcPr>
          <w:p w14:paraId="0B2D70F9" w14:textId="4EAC51B0" w:rsidR="00825699" w:rsidRPr="002956BE" w:rsidRDefault="0082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Achievement in Research</w:t>
            </w:r>
            <w:r w:rsidR="00007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Scholarship</w:t>
            </w:r>
            <w:r w:rsidR="00007342">
              <w:rPr>
                <w:rFonts w:ascii="Times New Roman" w:hAnsi="Times New Roman" w:cs="Times New Roman"/>
                <w:sz w:val="24"/>
                <w:szCs w:val="24"/>
              </w:rPr>
              <w:t>, or Creative Activity</w:t>
            </w:r>
          </w:p>
        </w:tc>
        <w:tc>
          <w:tcPr>
            <w:tcW w:w="2739" w:type="dxa"/>
          </w:tcPr>
          <w:p w14:paraId="6953B2E2" w14:textId="46AD8480" w:rsidR="00825699" w:rsidRPr="002956BE" w:rsidRDefault="0082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Mid-Career Achievement in Research</w:t>
            </w:r>
            <w:r w:rsidR="00007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Scholarship</w:t>
            </w:r>
            <w:r w:rsidR="00007342">
              <w:rPr>
                <w:rFonts w:ascii="Times New Roman" w:hAnsi="Times New Roman" w:cs="Times New Roman"/>
                <w:sz w:val="24"/>
                <w:szCs w:val="24"/>
              </w:rPr>
              <w:t>, or Creative Activity</w:t>
            </w:r>
          </w:p>
        </w:tc>
        <w:tc>
          <w:tcPr>
            <w:tcW w:w="2739" w:type="dxa"/>
          </w:tcPr>
          <w:p w14:paraId="4B026B4E" w14:textId="39882E09" w:rsidR="00825699" w:rsidRPr="002956BE" w:rsidRDefault="0000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  <w:r w:rsidR="00825699">
              <w:rPr>
                <w:rFonts w:ascii="Times New Roman" w:hAnsi="Times New Roman" w:cs="Times New Roman"/>
                <w:sz w:val="24"/>
                <w:szCs w:val="24"/>
              </w:rPr>
              <w:t xml:space="preserve"> Achievement in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699">
              <w:rPr>
                <w:rFonts w:ascii="Times New Roman" w:hAnsi="Times New Roman" w:cs="Times New Roman"/>
                <w:sz w:val="24"/>
                <w:szCs w:val="24"/>
              </w:rPr>
              <w:t xml:space="preserve">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Creative Activity</w:t>
            </w:r>
          </w:p>
        </w:tc>
      </w:tr>
      <w:tr w:rsidR="00825699" w14:paraId="7583048F" w14:textId="77777777" w:rsidTr="00097411">
        <w:trPr>
          <w:trHeight w:val="300"/>
          <w:jc w:val="center"/>
        </w:trPr>
        <w:tc>
          <w:tcPr>
            <w:tcW w:w="1144" w:type="dxa"/>
          </w:tcPr>
          <w:p w14:paraId="1D33146F" w14:textId="77777777" w:rsidR="00825699" w:rsidRDefault="00825699" w:rsidP="00A22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BEFA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group</w:t>
            </w:r>
          </w:p>
        </w:tc>
        <w:tc>
          <w:tcPr>
            <w:tcW w:w="2738" w:type="dxa"/>
          </w:tcPr>
          <w:p w14:paraId="4BA396A7" w14:textId="313BB888" w:rsidR="00825699" w:rsidRDefault="0082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Tenure track or fixed term faculty with </w:t>
            </w:r>
            <w:r w:rsidR="00B46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fewer years of service and at least two years of appointment at ECU</w:t>
            </w:r>
          </w:p>
        </w:tc>
        <w:tc>
          <w:tcPr>
            <w:tcW w:w="2739" w:type="dxa"/>
          </w:tcPr>
          <w:p w14:paraId="5DD76493" w14:textId="77777777" w:rsidR="00825699" w:rsidRDefault="0082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EFA609">
              <w:rPr>
                <w:rFonts w:ascii="Times New Roman" w:hAnsi="Times New Roman" w:cs="Times New Roman"/>
                <w:sz w:val="24"/>
                <w:szCs w:val="24"/>
              </w:rPr>
              <w:t>Tenured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faculty or fixed term faculty with five or more years of service and at least three years of appointment at ECU</w:t>
            </w:r>
          </w:p>
        </w:tc>
        <w:tc>
          <w:tcPr>
            <w:tcW w:w="2739" w:type="dxa"/>
          </w:tcPr>
          <w:p w14:paraId="2B3A486D" w14:textId="77777777" w:rsidR="00825699" w:rsidRDefault="0082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Tenured faculty or fixed term faculty with 10 or more years of service and at least five years of appointment at ECU</w:t>
            </w:r>
          </w:p>
          <w:p w14:paraId="75F93C16" w14:textId="77777777" w:rsidR="00825699" w:rsidRDefault="00825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699" w14:paraId="45E4DDB5" w14:textId="77777777" w:rsidTr="00097411">
        <w:trPr>
          <w:trHeight w:val="300"/>
          <w:jc w:val="center"/>
        </w:trPr>
        <w:tc>
          <w:tcPr>
            <w:tcW w:w="1144" w:type="dxa"/>
          </w:tcPr>
          <w:p w14:paraId="69DD3D6D" w14:textId="77777777" w:rsidR="00825699" w:rsidRPr="00431E50" w:rsidRDefault="00825699" w:rsidP="00A22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for Selection</w:t>
            </w:r>
          </w:p>
        </w:tc>
        <w:tc>
          <w:tcPr>
            <w:tcW w:w="2738" w:type="dxa"/>
          </w:tcPr>
          <w:p w14:paraId="678A64F3" w14:textId="5A62FF39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ublication or juried exhibition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 noteworthy scholarly outlet</w:t>
            </w:r>
          </w:p>
          <w:p w14:paraId="434F9CC3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E">
              <w:rPr>
                <w:rFonts w:ascii="Times New Roman" w:hAnsi="Times New Roman" w:cs="Times New Roman"/>
                <w:sz w:val="24"/>
                <w:szCs w:val="24"/>
              </w:rPr>
              <w:t>Interdisciplinary work</w:t>
            </w:r>
          </w:p>
          <w:p w14:paraId="603DC08D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least one extramurally funded project</w:t>
            </w:r>
          </w:p>
          <w:p w14:paraId="3C10C7A6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</w:p>
          <w:p w14:paraId="6AC810C1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 or international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 recognition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academic community</w:t>
            </w:r>
          </w:p>
          <w:p w14:paraId="1837BA12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Partnership with industry or community </w:t>
            </w:r>
          </w:p>
          <w:p w14:paraId="2CEA050E" w14:textId="52503167" w:rsidR="00825699" w:rsidRDefault="00B00B9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n</w:t>
            </w:r>
            <w:r w:rsidR="00825699" w:rsidRPr="3613E049">
              <w:rPr>
                <w:rFonts w:ascii="Times New Roman" w:hAnsi="Times New Roman" w:cs="Times New Roman"/>
                <w:sz w:val="24"/>
                <w:szCs w:val="24"/>
              </w:rPr>
              <w:t>ews/media stories that highlight</w:t>
            </w:r>
            <w:r w:rsidR="0082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scholarship/creative </w:t>
            </w:r>
            <w:r w:rsidR="00DE3A1E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  <w:p w14:paraId="28D0ACA0" w14:textId="465A1989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for future advancement and recognition in research</w:t>
            </w:r>
            <w:r w:rsidR="00DE3A1E">
              <w:rPr>
                <w:rFonts w:ascii="Times New Roman" w:hAnsi="Times New Roman" w:cs="Times New Roman"/>
                <w:sz w:val="24"/>
                <w:szCs w:val="24"/>
              </w:rPr>
              <w:t>, scholarship</w:t>
            </w:r>
            <w:r w:rsidR="001E1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creative activities</w:t>
            </w:r>
          </w:p>
        </w:tc>
        <w:tc>
          <w:tcPr>
            <w:tcW w:w="2739" w:type="dxa"/>
          </w:tcPr>
          <w:p w14:paraId="687B34FD" w14:textId="28196D3D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of scholarly</w:t>
            </w:r>
            <w:r w:rsidR="00E21824">
              <w:rPr>
                <w:rFonts w:ascii="Times New Roman" w:hAnsi="Times New Roman" w:cs="Times New Roman"/>
                <w:sz w:val="24"/>
                <w:szCs w:val="24"/>
              </w:rPr>
              <w:t>/creative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products</w:t>
            </w:r>
            <w:r w:rsidR="003559B4">
              <w:rPr>
                <w:rFonts w:ascii="Times New Roman" w:hAnsi="Times New Roman" w:cs="Times New Roman"/>
                <w:sz w:val="24"/>
                <w:szCs w:val="24"/>
              </w:rPr>
              <w:t>/patents</w:t>
            </w:r>
          </w:p>
          <w:p w14:paraId="59ACB6F5" w14:textId="52A8FE3E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extramurally funded projects</w:t>
            </w:r>
          </w:p>
          <w:p w14:paraId="1052FA6F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Significant n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 or international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 recognition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academic community</w:t>
            </w:r>
          </w:p>
          <w:p w14:paraId="5A5E1B83" w14:textId="0EB75E04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Partnership with </w:t>
            </w:r>
            <w:r w:rsidR="001E1DA0"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industry or community 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with grant funding</w:t>
            </w:r>
          </w:p>
          <w:p w14:paraId="67524A5A" w14:textId="0B22F5FB" w:rsidR="00825699" w:rsidRDefault="00B00B9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State-level n</w:t>
            </w:r>
            <w:r w:rsidR="00825699" w:rsidRPr="3613E049">
              <w:rPr>
                <w:rFonts w:ascii="Times New Roman" w:hAnsi="Times New Roman" w:cs="Times New Roman"/>
                <w:sz w:val="24"/>
                <w:szCs w:val="24"/>
              </w:rPr>
              <w:t>ews/media stories that highlight</w:t>
            </w:r>
            <w:r w:rsidR="0082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99" w:rsidRPr="3613E049"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  <w:r w:rsidR="001E1DA0">
              <w:rPr>
                <w:rFonts w:ascii="Times New Roman" w:hAnsi="Times New Roman" w:cs="Times New Roman"/>
                <w:sz w:val="24"/>
                <w:szCs w:val="24"/>
              </w:rPr>
              <w:t>/creative activity</w:t>
            </w:r>
          </w:p>
          <w:p w14:paraId="5AFB4FC3" w14:textId="09926561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for future advancement and recognition in research</w:t>
            </w:r>
            <w:r w:rsidR="001E1DA0">
              <w:rPr>
                <w:rFonts w:ascii="Times New Roman" w:hAnsi="Times New Roman" w:cs="Times New Roman"/>
                <w:sz w:val="24"/>
                <w:szCs w:val="24"/>
              </w:rPr>
              <w:t>, scholarship,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creative activities</w:t>
            </w:r>
          </w:p>
        </w:tc>
        <w:tc>
          <w:tcPr>
            <w:tcW w:w="2739" w:type="dxa"/>
          </w:tcPr>
          <w:p w14:paraId="762FC959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Outstanding n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and/ or international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 recognition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academic community</w:t>
            </w:r>
          </w:p>
          <w:p w14:paraId="224C4F8C" w14:textId="0619EC16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>Multiple scholarly products</w:t>
            </w:r>
            <w:r w:rsidR="00B00B9A">
              <w:rPr>
                <w:rFonts w:ascii="Times New Roman" w:hAnsi="Times New Roman" w:cs="Times New Roman"/>
                <w:sz w:val="24"/>
                <w:szCs w:val="24"/>
              </w:rPr>
              <w:t>/patents</w:t>
            </w: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 emerging from partnerships</w:t>
            </w:r>
          </w:p>
          <w:p w14:paraId="64947D35" w14:textId="77777777" w:rsidR="00825699" w:rsidRPr="002956BE" w:rsidRDefault="008256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613E049">
              <w:rPr>
                <w:rFonts w:ascii="Times New Roman" w:hAnsi="Times New Roman" w:cs="Times New Roman"/>
                <w:sz w:val="24"/>
                <w:szCs w:val="24"/>
              </w:rPr>
              <w:t xml:space="preserve">Leadership in disciplinary association trade groups </w:t>
            </w:r>
          </w:p>
          <w:p w14:paraId="65AD56B9" w14:textId="2C5B71EE" w:rsidR="00825699" w:rsidRPr="002956BE" w:rsidRDefault="00B00B9A" w:rsidP="00B00B9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or International </w:t>
            </w:r>
            <w:r w:rsidR="00825699" w:rsidRPr="3613E049">
              <w:rPr>
                <w:rFonts w:ascii="Times New Roman" w:hAnsi="Times New Roman" w:cs="Times New Roman"/>
                <w:sz w:val="24"/>
                <w:szCs w:val="24"/>
              </w:rPr>
              <w:t>News/media stories that highlight</w:t>
            </w:r>
            <w:r w:rsidR="00825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99" w:rsidRPr="3613E049">
              <w:rPr>
                <w:rFonts w:ascii="Times New Roman" w:hAnsi="Times New Roman" w:cs="Times New Roman"/>
                <w:sz w:val="24"/>
                <w:szCs w:val="24"/>
              </w:rPr>
              <w:t>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/creative activity</w:t>
            </w:r>
          </w:p>
        </w:tc>
      </w:tr>
    </w:tbl>
    <w:p w14:paraId="6A8ED977" w14:textId="35512258" w:rsidR="00825699" w:rsidRDefault="00825699"/>
    <w:p w14:paraId="18B91587" w14:textId="0475BA51" w:rsidR="49C17BCB" w:rsidRDefault="49C17BCB" w:rsidP="3613E049"/>
    <w:sectPr w:rsidR="49C17BCB" w:rsidSect="000974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036"/>
    <w:multiLevelType w:val="hybridMultilevel"/>
    <w:tmpl w:val="47F4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5B2"/>
    <w:multiLevelType w:val="hybridMultilevel"/>
    <w:tmpl w:val="6F44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5DB"/>
    <w:multiLevelType w:val="hybridMultilevel"/>
    <w:tmpl w:val="3B4EA95C"/>
    <w:lvl w:ilvl="0" w:tplc="5CF45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DA6"/>
    <w:multiLevelType w:val="hybridMultilevel"/>
    <w:tmpl w:val="86AA9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C7026"/>
    <w:multiLevelType w:val="hybridMultilevel"/>
    <w:tmpl w:val="5DDE8290"/>
    <w:lvl w:ilvl="0" w:tplc="5CF45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86D61"/>
    <w:multiLevelType w:val="hybridMultilevel"/>
    <w:tmpl w:val="135A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36"/>
    <w:rsid w:val="00007342"/>
    <w:rsid w:val="0004656D"/>
    <w:rsid w:val="0009142B"/>
    <w:rsid w:val="00097411"/>
    <w:rsid w:val="000A7599"/>
    <w:rsid w:val="000A784F"/>
    <w:rsid w:val="000C7783"/>
    <w:rsid w:val="000D76E3"/>
    <w:rsid w:val="000F21C4"/>
    <w:rsid w:val="000F3914"/>
    <w:rsid w:val="00131423"/>
    <w:rsid w:val="00146254"/>
    <w:rsid w:val="00147220"/>
    <w:rsid w:val="001910EC"/>
    <w:rsid w:val="001E1DA0"/>
    <w:rsid w:val="001E70AC"/>
    <w:rsid w:val="00220089"/>
    <w:rsid w:val="00235E9B"/>
    <w:rsid w:val="00240072"/>
    <w:rsid w:val="002471C9"/>
    <w:rsid w:val="00256D70"/>
    <w:rsid w:val="002956BE"/>
    <w:rsid w:val="002A2474"/>
    <w:rsid w:val="002AB181"/>
    <w:rsid w:val="002C18D3"/>
    <w:rsid w:val="002E1F2F"/>
    <w:rsid w:val="002E382A"/>
    <w:rsid w:val="002F5E62"/>
    <w:rsid w:val="00303F37"/>
    <w:rsid w:val="00354319"/>
    <w:rsid w:val="003559B4"/>
    <w:rsid w:val="00391577"/>
    <w:rsid w:val="003A386C"/>
    <w:rsid w:val="003E578F"/>
    <w:rsid w:val="004166DE"/>
    <w:rsid w:val="00431E50"/>
    <w:rsid w:val="00441E5B"/>
    <w:rsid w:val="00490BE4"/>
    <w:rsid w:val="00495436"/>
    <w:rsid w:val="004B5186"/>
    <w:rsid w:val="004C03F8"/>
    <w:rsid w:val="004D7730"/>
    <w:rsid w:val="005376AD"/>
    <w:rsid w:val="0056098B"/>
    <w:rsid w:val="005A7B33"/>
    <w:rsid w:val="005B792D"/>
    <w:rsid w:val="005C487B"/>
    <w:rsid w:val="00612B29"/>
    <w:rsid w:val="006E0561"/>
    <w:rsid w:val="00714863"/>
    <w:rsid w:val="00737741"/>
    <w:rsid w:val="007662E2"/>
    <w:rsid w:val="00766706"/>
    <w:rsid w:val="007A0077"/>
    <w:rsid w:val="007C07BD"/>
    <w:rsid w:val="007D1C0A"/>
    <w:rsid w:val="007E032E"/>
    <w:rsid w:val="00813155"/>
    <w:rsid w:val="008160D2"/>
    <w:rsid w:val="00816FB9"/>
    <w:rsid w:val="00825699"/>
    <w:rsid w:val="00847F2B"/>
    <w:rsid w:val="00852D19"/>
    <w:rsid w:val="008A3350"/>
    <w:rsid w:val="008C32BE"/>
    <w:rsid w:val="008E17A5"/>
    <w:rsid w:val="008F4F4C"/>
    <w:rsid w:val="00911AA2"/>
    <w:rsid w:val="00922721"/>
    <w:rsid w:val="00923242"/>
    <w:rsid w:val="00955092"/>
    <w:rsid w:val="00965F22"/>
    <w:rsid w:val="009A243E"/>
    <w:rsid w:val="009B5019"/>
    <w:rsid w:val="00A17FA3"/>
    <w:rsid w:val="00A22505"/>
    <w:rsid w:val="00A74135"/>
    <w:rsid w:val="00AB51A6"/>
    <w:rsid w:val="00AF6BD0"/>
    <w:rsid w:val="00B00B9A"/>
    <w:rsid w:val="00B467A9"/>
    <w:rsid w:val="00B748F6"/>
    <w:rsid w:val="00BD23BE"/>
    <w:rsid w:val="00BD5642"/>
    <w:rsid w:val="00BF4DCA"/>
    <w:rsid w:val="00C35BFB"/>
    <w:rsid w:val="00C72C7A"/>
    <w:rsid w:val="00C84788"/>
    <w:rsid w:val="00C97D96"/>
    <w:rsid w:val="00CD2002"/>
    <w:rsid w:val="00CE65C4"/>
    <w:rsid w:val="00D23657"/>
    <w:rsid w:val="00D504EF"/>
    <w:rsid w:val="00DB4820"/>
    <w:rsid w:val="00DD507A"/>
    <w:rsid w:val="00DE3A1E"/>
    <w:rsid w:val="00DF3C12"/>
    <w:rsid w:val="00E21824"/>
    <w:rsid w:val="00E57B99"/>
    <w:rsid w:val="00ED36AD"/>
    <w:rsid w:val="00F1352B"/>
    <w:rsid w:val="00F70337"/>
    <w:rsid w:val="00F8479F"/>
    <w:rsid w:val="00FD1638"/>
    <w:rsid w:val="0254C461"/>
    <w:rsid w:val="042DEDCD"/>
    <w:rsid w:val="0442C591"/>
    <w:rsid w:val="06A8EF46"/>
    <w:rsid w:val="06BD1F19"/>
    <w:rsid w:val="07810D97"/>
    <w:rsid w:val="08356B83"/>
    <w:rsid w:val="08C7CABE"/>
    <w:rsid w:val="09785D68"/>
    <w:rsid w:val="0A48BA4F"/>
    <w:rsid w:val="0D8AB73B"/>
    <w:rsid w:val="0FBE7D10"/>
    <w:rsid w:val="106E7804"/>
    <w:rsid w:val="10A27682"/>
    <w:rsid w:val="1113D2A0"/>
    <w:rsid w:val="12DCF575"/>
    <w:rsid w:val="16F2569B"/>
    <w:rsid w:val="16F636E2"/>
    <w:rsid w:val="190D846C"/>
    <w:rsid w:val="1ADD5848"/>
    <w:rsid w:val="1BEFA609"/>
    <w:rsid w:val="1C46C19C"/>
    <w:rsid w:val="1C9AA9F0"/>
    <w:rsid w:val="1E1D1EFD"/>
    <w:rsid w:val="1E92700A"/>
    <w:rsid w:val="1F541D17"/>
    <w:rsid w:val="2060C45F"/>
    <w:rsid w:val="218A8124"/>
    <w:rsid w:val="225C5833"/>
    <w:rsid w:val="22BED2A8"/>
    <w:rsid w:val="238BB6A8"/>
    <w:rsid w:val="23F82894"/>
    <w:rsid w:val="24F052F8"/>
    <w:rsid w:val="28C9FB30"/>
    <w:rsid w:val="2B6863E6"/>
    <w:rsid w:val="2BF1EE17"/>
    <w:rsid w:val="2CD2F927"/>
    <w:rsid w:val="2E08CE64"/>
    <w:rsid w:val="2E14345A"/>
    <w:rsid w:val="2E24910F"/>
    <w:rsid w:val="30CBBC36"/>
    <w:rsid w:val="316BDB4E"/>
    <w:rsid w:val="33502CBF"/>
    <w:rsid w:val="34A1BA14"/>
    <w:rsid w:val="34ED8EAC"/>
    <w:rsid w:val="3613E049"/>
    <w:rsid w:val="365ABA7A"/>
    <w:rsid w:val="38981332"/>
    <w:rsid w:val="395A5EFD"/>
    <w:rsid w:val="39A94D34"/>
    <w:rsid w:val="3C0FFF67"/>
    <w:rsid w:val="3CD0C4FF"/>
    <w:rsid w:val="3FE2007D"/>
    <w:rsid w:val="413D9F65"/>
    <w:rsid w:val="417A4321"/>
    <w:rsid w:val="41FF5044"/>
    <w:rsid w:val="42221BF3"/>
    <w:rsid w:val="4351EDFB"/>
    <w:rsid w:val="4401E8EF"/>
    <w:rsid w:val="447B1AEC"/>
    <w:rsid w:val="44962138"/>
    <w:rsid w:val="44F4C053"/>
    <w:rsid w:val="46A8A6C7"/>
    <w:rsid w:val="479D1FB6"/>
    <w:rsid w:val="47C79FBC"/>
    <w:rsid w:val="47F6F9E6"/>
    <w:rsid w:val="4969925B"/>
    <w:rsid w:val="49C17BCB"/>
    <w:rsid w:val="4B68A567"/>
    <w:rsid w:val="4C4AA524"/>
    <w:rsid w:val="4DFFA6DB"/>
    <w:rsid w:val="4E0DDFF5"/>
    <w:rsid w:val="4F8BD368"/>
    <w:rsid w:val="50BA5EE1"/>
    <w:rsid w:val="513A0E9A"/>
    <w:rsid w:val="54183D90"/>
    <w:rsid w:val="54663D3F"/>
    <w:rsid w:val="54A9B243"/>
    <w:rsid w:val="58DA4305"/>
    <w:rsid w:val="5936A516"/>
    <w:rsid w:val="5955A6B5"/>
    <w:rsid w:val="5C0F8F12"/>
    <w:rsid w:val="5D43F040"/>
    <w:rsid w:val="5DADB428"/>
    <w:rsid w:val="5E186DAA"/>
    <w:rsid w:val="5F033319"/>
    <w:rsid w:val="5FDDBCD2"/>
    <w:rsid w:val="61523D31"/>
    <w:rsid w:val="61F5DFF5"/>
    <w:rsid w:val="62744092"/>
    <w:rsid w:val="63B4F733"/>
    <w:rsid w:val="67F56B57"/>
    <w:rsid w:val="6B00E2BA"/>
    <w:rsid w:val="6CEDCFE8"/>
    <w:rsid w:val="6CFCF39F"/>
    <w:rsid w:val="6E2D115F"/>
    <w:rsid w:val="6EFA7755"/>
    <w:rsid w:val="704E4EB3"/>
    <w:rsid w:val="7059F170"/>
    <w:rsid w:val="72F59597"/>
    <w:rsid w:val="738B0C08"/>
    <w:rsid w:val="75C84A9A"/>
    <w:rsid w:val="77360395"/>
    <w:rsid w:val="77597F61"/>
    <w:rsid w:val="784554CE"/>
    <w:rsid w:val="78461309"/>
    <w:rsid w:val="79C56284"/>
    <w:rsid w:val="7A475AF2"/>
    <w:rsid w:val="7A755D78"/>
    <w:rsid w:val="7C5E1BEB"/>
    <w:rsid w:val="7F48C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B1E2"/>
  <w15:chartTrackingRefBased/>
  <w15:docId w15:val="{48CB1C30-4BF8-4209-A1C1-5D830CB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 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Lauren Kyleigh</dc:creator>
  <cp:keywords/>
  <dc:description/>
  <cp:lastModifiedBy>Armstrong, Lauren Kyleigh</cp:lastModifiedBy>
  <cp:revision>3</cp:revision>
  <dcterms:created xsi:type="dcterms:W3CDTF">2023-02-20T13:14:00Z</dcterms:created>
  <dcterms:modified xsi:type="dcterms:W3CDTF">2023-02-21T19:21:00Z</dcterms:modified>
</cp:coreProperties>
</file>